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D2" w:rsidRPr="007D4A3D" w:rsidRDefault="009822BC" w:rsidP="009E4AD2">
      <w:pPr>
        <w:pStyle w:val="Heading1"/>
        <w:rPr>
          <w:rFonts w:ascii="Century Gothic" w:hAnsi="Century Gothic"/>
          <w:color w:val="575757" w:themeColor="text2"/>
          <w:sz w:val="44"/>
        </w:rPr>
      </w:pPr>
      <w:bookmarkStart w:id="0" w:name="_GoBack"/>
      <w:bookmarkEnd w:id="0"/>
      <w:r w:rsidRPr="007D4A3D">
        <w:rPr>
          <w:rFonts w:ascii="Century Gothic" w:hAnsi="Century Gothic"/>
          <w:noProof/>
          <w:color w:val="575757" w:themeColor="text2"/>
          <w:sz w:val="4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4704B" wp14:editId="68C4AEA8">
                <wp:simplePos x="0" y="0"/>
                <wp:positionH relativeFrom="column">
                  <wp:posOffset>74295</wp:posOffset>
                </wp:positionH>
                <wp:positionV relativeFrom="paragraph">
                  <wp:posOffset>-340360</wp:posOffset>
                </wp:positionV>
                <wp:extent cx="10012680" cy="0"/>
                <wp:effectExtent l="0" t="19050" r="2667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26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-26.8pt" to="794.25pt,-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" strokecolor="#4e587d [2407]" strokeweight="4.5pt"/>
            </w:pict>
          </mc:Fallback>
        </mc:AlternateContent>
      </w:r>
      <w:r w:rsidRPr="007D4A3D">
        <w:rPr>
          <w:rFonts w:ascii="Century Gothic" w:hAnsi="Century Gothic"/>
          <w:noProof/>
          <w:color w:val="575757" w:themeColor="text2"/>
          <w:sz w:val="44"/>
          <w:lang w:eastAsia="en-NZ"/>
        </w:rPr>
        <w:drawing>
          <wp:anchor distT="0" distB="0" distL="114300" distR="114300" simplePos="0" relativeHeight="251660288" behindDoc="1" locked="0" layoutInCell="1" allowOverlap="1" wp14:anchorId="5C6D52D3" wp14:editId="690F42CA">
            <wp:simplePos x="0" y="0"/>
            <wp:positionH relativeFrom="column">
              <wp:posOffset>-525780</wp:posOffset>
            </wp:positionH>
            <wp:positionV relativeFrom="paragraph">
              <wp:posOffset>-443230</wp:posOffset>
            </wp:positionV>
            <wp:extent cx="823595" cy="823595"/>
            <wp:effectExtent l="0" t="0" r="0" b="0"/>
            <wp:wrapTight wrapText="bothSides">
              <wp:wrapPolygon edited="0">
                <wp:start x="7494" y="3497"/>
                <wp:lineTo x="4996" y="6495"/>
                <wp:lineTo x="3497" y="9493"/>
                <wp:lineTo x="3497" y="12490"/>
                <wp:lineTo x="6995" y="16487"/>
                <wp:lineTo x="7494" y="17487"/>
                <wp:lineTo x="13490" y="17487"/>
                <wp:lineTo x="13989" y="16487"/>
                <wp:lineTo x="17487" y="12490"/>
                <wp:lineTo x="17986" y="10492"/>
                <wp:lineTo x="15488" y="5995"/>
                <wp:lineTo x="13490" y="3497"/>
                <wp:lineTo x="7494" y="349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_Icons-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AD2" w:rsidRPr="007D4A3D">
        <w:rPr>
          <w:rFonts w:ascii="Century Gothic" w:hAnsi="Century Gothic"/>
          <w:color w:val="575757" w:themeColor="text2"/>
          <w:sz w:val="44"/>
        </w:rPr>
        <w:t>Teacher action plan for assessment-capable learners</w:t>
      </w:r>
    </w:p>
    <w:p w:rsidR="00360F52" w:rsidRPr="007D4A3D" w:rsidRDefault="009E4AD2" w:rsidP="007D4A3D">
      <w:pPr>
        <w:rPr>
          <w:rFonts w:ascii="Century Gothic" w:hAnsi="Century Gothic"/>
          <w:color w:val="575757" w:themeColor="text2"/>
          <w:sz w:val="20"/>
        </w:rPr>
      </w:pPr>
      <w:r w:rsidRPr="007D4A3D">
        <w:rPr>
          <w:rFonts w:ascii="Century Gothic" w:hAnsi="Century Gothic"/>
          <w:color w:val="575757" w:themeColor="text2"/>
          <w:sz w:val="20"/>
        </w:rPr>
        <w:t>Use the following template to help you plan your inquiry. It is also downloadable from the Visible Learning</w:t>
      </w:r>
      <w:r w:rsidR="00360F52" w:rsidRPr="007D4A3D">
        <w:rPr>
          <w:rFonts w:ascii="Century Gothic" w:hAnsi="Century Gothic"/>
          <w:color w:val="575757" w:themeColor="text2"/>
          <w:sz w:val="20"/>
          <w:vertAlign w:val="superscript"/>
        </w:rPr>
        <w:t>plus</w:t>
      </w:r>
      <w:r w:rsidR="00360F52" w:rsidRPr="007D4A3D">
        <w:rPr>
          <w:rFonts w:ascii="Century Gothic" w:hAnsi="Century Gothic"/>
          <w:color w:val="575757" w:themeColor="text2"/>
          <w:sz w:val="20"/>
        </w:rPr>
        <w:t xml:space="preserve"> </w:t>
      </w:r>
      <w:r w:rsidRPr="007D4A3D">
        <w:rPr>
          <w:rFonts w:ascii="Century Gothic" w:hAnsi="Century Gothic"/>
          <w:color w:val="575757" w:themeColor="text2"/>
          <w:sz w:val="20"/>
        </w:rPr>
        <w:t xml:space="preserve"> website at</w:t>
      </w:r>
      <w:r w:rsidR="009822BC" w:rsidRPr="007D4A3D">
        <w:rPr>
          <w:rFonts w:ascii="Century Gothic" w:hAnsi="Century Gothic"/>
          <w:color w:val="575757" w:themeColor="text2"/>
          <w:sz w:val="20"/>
        </w:rPr>
        <w:t xml:space="preserve"> </w:t>
      </w:r>
      <w:r w:rsidR="00360F52" w:rsidRPr="007D4A3D">
        <w:rPr>
          <w:rFonts w:ascii="Century Gothic" w:hAnsi="Century Gothic"/>
          <w:color w:val="85C446" w:themeColor="accent1"/>
          <w:sz w:val="20"/>
        </w:rPr>
        <w:t>www.visiblelearningplus.com/infohub</w:t>
      </w:r>
      <w:r w:rsidRPr="007D4A3D">
        <w:rPr>
          <w:rFonts w:ascii="Century Gothic" w:hAnsi="Century Gothic"/>
          <w:color w:val="575757" w:themeColor="text2"/>
          <w:sz w:val="20"/>
        </w:rPr>
        <w:t xml:space="preserve">. A </w:t>
      </w:r>
      <w:r w:rsidR="009822BC" w:rsidRPr="007D4A3D">
        <w:rPr>
          <w:rFonts w:ascii="Century Gothic" w:hAnsi="Century Gothic"/>
          <w:color w:val="575757" w:themeColor="text2"/>
          <w:sz w:val="20"/>
        </w:rPr>
        <w:t>three to four</w:t>
      </w:r>
      <w:r w:rsidRPr="007D4A3D">
        <w:rPr>
          <w:rFonts w:ascii="Century Gothic" w:hAnsi="Century Gothic"/>
          <w:color w:val="575757" w:themeColor="text2"/>
          <w:sz w:val="20"/>
        </w:rPr>
        <w:t xml:space="preserve"> week inquiry will enable you to evaluate the impact of the strategies that you choose.</w:t>
      </w:r>
      <w:r w:rsidR="00360F52" w:rsidRPr="007D4A3D">
        <w:rPr>
          <w:rFonts w:ascii="Century Gothic" w:hAnsi="Century Gothic"/>
          <w:color w:val="575757" w:themeColor="text2"/>
          <w:sz w:val="20"/>
        </w:rPr>
        <w:t xml:space="preserve"> </w:t>
      </w:r>
    </w:p>
    <w:p w:rsidR="007D4A3D" w:rsidRDefault="00360F52" w:rsidP="00360F52">
      <w:pPr>
        <w:spacing w:after="0" w:line="240" w:lineRule="auto"/>
        <w:rPr>
          <w:rFonts w:ascii="Century Gothic" w:hAnsi="Century Gothic" w:cs="Proxima Nova Rg"/>
          <w:color w:val="575757" w:themeColor="text2"/>
          <w:sz w:val="18"/>
          <w:szCs w:val="20"/>
        </w:rPr>
      </w:pPr>
      <w:r w:rsidRPr="007D4A3D">
        <w:rPr>
          <w:rFonts w:ascii="Century Gothic" w:hAnsi="Century Gothic"/>
          <w:color w:val="575757" w:themeColor="text2"/>
          <w:sz w:val="18"/>
          <w:szCs w:val="20"/>
        </w:rPr>
        <w:t xml:space="preserve"> </w:t>
      </w:r>
      <w:r w:rsidRPr="007D4A3D">
        <w:rPr>
          <w:rFonts w:ascii="Century Gothic" w:hAnsi="Century Gothic" w:cs="Proxima Nova Rg"/>
          <w:color w:val="575757" w:themeColor="text2"/>
          <w:sz w:val="18"/>
          <w:szCs w:val="20"/>
        </w:rPr>
        <w:t>Name: …………………………….</w:t>
      </w:r>
      <w:r w:rsidR="007D4A3D">
        <w:rPr>
          <w:rFonts w:ascii="Century Gothic" w:hAnsi="Century Gothic" w:cs="Proxima Nova Rg"/>
          <w:color w:val="575757" w:themeColor="text2"/>
          <w:sz w:val="18"/>
          <w:szCs w:val="20"/>
        </w:rPr>
        <w:t>……………</w:t>
      </w:r>
      <w:r w:rsidR="007D4A3D">
        <w:rPr>
          <w:rFonts w:ascii="Century Gothic" w:hAnsi="Century Gothic" w:cs="Proxima Nova Rg"/>
          <w:color w:val="575757" w:themeColor="text2"/>
          <w:sz w:val="18"/>
          <w:szCs w:val="20"/>
        </w:rPr>
        <w:tab/>
      </w:r>
      <w:r w:rsidRPr="007D4A3D">
        <w:rPr>
          <w:rFonts w:ascii="Century Gothic" w:hAnsi="Century Gothic" w:cs="Proxima Nova Rg"/>
          <w:color w:val="575757" w:themeColor="text2"/>
          <w:sz w:val="18"/>
          <w:szCs w:val="20"/>
        </w:rPr>
        <w:t>Class:  …………………………….</w:t>
      </w:r>
      <w:r w:rsidR="007D4A3D">
        <w:rPr>
          <w:rFonts w:ascii="Century Gothic" w:hAnsi="Century Gothic" w:cs="Proxima Nova Rg"/>
          <w:color w:val="575757" w:themeColor="text2"/>
          <w:sz w:val="18"/>
          <w:szCs w:val="20"/>
        </w:rPr>
        <w:t>……………</w:t>
      </w:r>
      <w:r w:rsidR="007D4A3D">
        <w:rPr>
          <w:rFonts w:ascii="Century Gothic" w:hAnsi="Century Gothic" w:cs="Proxima Nova Rg"/>
          <w:color w:val="575757" w:themeColor="text2"/>
          <w:sz w:val="18"/>
          <w:szCs w:val="20"/>
        </w:rPr>
        <w:tab/>
      </w:r>
      <w:r w:rsidR="007D4A3D">
        <w:rPr>
          <w:rFonts w:ascii="Century Gothic" w:hAnsi="Century Gothic" w:cs="Proxima Nova Rg"/>
          <w:color w:val="575757" w:themeColor="text2"/>
          <w:sz w:val="18"/>
          <w:szCs w:val="20"/>
        </w:rPr>
        <w:tab/>
      </w:r>
      <w:r w:rsidRPr="007D4A3D">
        <w:rPr>
          <w:rFonts w:ascii="Century Gothic" w:hAnsi="Century Gothic" w:cs="Proxima Nova Rg"/>
          <w:color w:val="575757" w:themeColor="text2"/>
          <w:sz w:val="18"/>
          <w:szCs w:val="20"/>
        </w:rPr>
        <w:t xml:space="preserve"> Curriculum area:  ……………………………</w:t>
      </w:r>
      <w:r w:rsidR="009822BC" w:rsidRPr="007D4A3D">
        <w:rPr>
          <w:rFonts w:ascii="Century Gothic" w:hAnsi="Century Gothic" w:cs="Proxima Nova Rg"/>
          <w:color w:val="575757" w:themeColor="text2"/>
          <w:sz w:val="18"/>
          <w:szCs w:val="20"/>
        </w:rPr>
        <w:t>…………………</w:t>
      </w:r>
    </w:p>
    <w:p w:rsidR="00360F52" w:rsidRPr="007D4A3D" w:rsidRDefault="009822BC" w:rsidP="00360F52">
      <w:pPr>
        <w:spacing w:after="0" w:line="240" w:lineRule="auto"/>
        <w:rPr>
          <w:rFonts w:ascii="Century Gothic" w:hAnsi="Century Gothic" w:cs="Proxima Nova Rg"/>
          <w:color w:val="575757" w:themeColor="text2"/>
          <w:sz w:val="18"/>
          <w:szCs w:val="20"/>
        </w:rPr>
      </w:pPr>
      <w:r w:rsidRPr="007D4A3D">
        <w:rPr>
          <w:rFonts w:ascii="Century Gothic" w:hAnsi="Century Gothic" w:cs="Proxima Nova Rg"/>
          <w:color w:val="575757" w:themeColor="text2"/>
          <w:sz w:val="18"/>
          <w:szCs w:val="20"/>
        </w:rPr>
        <w:tab/>
      </w:r>
    </w:p>
    <w:p w:rsidR="00360F52" w:rsidRDefault="00360F52" w:rsidP="0097652B">
      <w:pPr>
        <w:spacing w:after="0" w:line="240" w:lineRule="auto"/>
        <w:rPr>
          <w:rFonts w:ascii="Century Gothic" w:hAnsi="Century Gothic" w:cs="Proxima Nova Rg"/>
          <w:color w:val="575757" w:themeColor="text2"/>
          <w:sz w:val="18"/>
          <w:szCs w:val="20"/>
        </w:rPr>
      </w:pPr>
      <w:r w:rsidRPr="007D4A3D">
        <w:rPr>
          <w:rFonts w:ascii="Century Gothic" w:hAnsi="Century Gothic"/>
          <w:color w:val="575757" w:themeColor="text2"/>
          <w:sz w:val="18"/>
          <w:szCs w:val="20"/>
        </w:rPr>
        <w:t xml:space="preserve"> </w:t>
      </w:r>
      <w:r w:rsidRPr="007D4A3D">
        <w:rPr>
          <w:rFonts w:ascii="Century Gothic" w:hAnsi="Century Gothic" w:cs="Proxima Nova Rg"/>
          <w:color w:val="575757" w:themeColor="text2"/>
          <w:sz w:val="18"/>
          <w:szCs w:val="20"/>
        </w:rPr>
        <w:t>Year level:  ………………………</w:t>
      </w:r>
      <w:r w:rsidR="007D4A3D">
        <w:rPr>
          <w:rFonts w:ascii="Century Gothic" w:hAnsi="Century Gothic" w:cs="Proxima Nova Rg"/>
          <w:color w:val="575757" w:themeColor="text2"/>
          <w:sz w:val="18"/>
          <w:szCs w:val="20"/>
        </w:rPr>
        <w:t>……………</w:t>
      </w:r>
      <w:r w:rsidR="0097652B">
        <w:rPr>
          <w:rFonts w:ascii="Century Gothic" w:hAnsi="Century Gothic" w:cs="Proxima Nova Rg"/>
          <w:color w:val="575757" w:themeColor="text2"/>
          <w:sz w:val="18"/>
          <w:szCs w:val="20"/>
        </w:rPr>
        <w:t>.</w:t>
      </w:r>
      <w:r w:rsidRPr="007D4A3D">
        <w:rPr>
          <w:rFonts w:ascii="Century Gothic" w:hAnsi="Century Gothic" w:cs="Proxima Nova Rg"/>
          <w:color w:val="575757" w:themeColor="text2"/>
          <w:sz w:val="18"/>
          <w:szCs w:val="20"/>
        </w:rPr>
        <w:tab/>
        <w:t>Unit:  …………………………….</w:t>
      </w:r>
      <w:r w:rsidR="007D4A3D">
        <w:rPr>
          <w:rFonts w:ascii="Century Gothic" w:hAnsi="Century Gothic" w:cs="Proxima Nova Rg"/>
          <w:color w:val="575757" w:themeColor="text2"/>
          <w:sz w:val="18"/>
          <w:szCs w:val="20"/>
        </w:rPr>
        <w:t>………………</w:t>
      </w:r>
      <w:r w:rsidR="007D4A3D">
        <w:rPr>
          <w:rFonts w:ascii="Century Gothic" w:hAnsi="Century Gothic" w:cs="Proxima Nova Rg"/>
          <w:color w:val="575757" w:themeColor="text2"/>
          <w:sz w:val="18"/>
          <w:szCs w:val="20"/>
        </w:rPr>
        <w:tab/>
      </w:r>
      <w:r w:rsidRPr="007D4A3D">
        <w:rPr>
          <w:rFonts w:ascii="Century Gothic" w:hAnsi="Century Gothic" w:cs="Proxima Nova Rg"/>
          <w:color w:val="575757" w:themeColor="text2"/>
          <w:sz w:val="18"/>
          <w:szCs w:val="20"/>
        </w:rPr>
        <w:tab/>
        <w:t xml:space="preserve"> Focus students:  ……………………………...</w:t>
      </w:r>
      <w:r w:rsidR="009822BC" w:rsidRPr="007D4A3D">
        <w:rPr>
          <w:rFonts w:ascii="Century Gothic" w:hAnsi="Century Gothic" w:cs="Proxima Nova Rg"/>
          <w:color w:val="575757" w:themeColor="text2"/>
          <w:sz w:val="18"/>
          <w:szCs w:val="20"/>
        </w:rPr>
        <w:t>…………………</w:t>
      </w:r>
    </w:p>
    <w:p w:rsidR="0097652B" w:rsidRPr="007D4A3D" w:rsidRDefault="0097652B" w:rsidP="0097652B">
      <w:pPr>
        <w:spacing w:after="0" w:line="240" w:lineRule="auto"/>
        <w:rPr>
          <w:rFonts w:ascii="Century Gothic" w:hAnsi="Century Gothic"/>
          <w:color w:val="575757" w:themeColor="text2"/>
          <w:sz w:val="20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8095"/>
        <w:gridCol w:w="3260"/>
        <w:gridCol w:w="2977"/>
      </w:tblGrid>
      <w:tr w:rsidR="007D4A3D" w:rsidRPr="009822BC" w:rsidTr="007D4A3D">
        <w:trPr>
          <w:trHeight w:val="510"/>
        </w:trPr>
        <w:tc>
          <w:tcPr>
            <w:tcW w:w="809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7D4A3D" w:rsidRPr="009822BC" w:rsidRDefault="007D4A3D" w:rsidP="00925221">
            <w:pPr>
              <w:spacing w:after="0" w:line="240" w:lineRule="auto"/>
              <w:rPr>
                <w:rFonts w:ascii="Museo Slab 500" w:eastAsia="Times New Roman" w:hAnsi="Museo Slab 500" w:cs="Arial"/>
                <w:color w:val="575757" w:themeColor="text2"/>
                <w:szCs w:val="20"/>
                <w:lang w:eastAsia="en-NZ"/>
              </w:rPr>
            </w:pPr>
            <w:r w:rsidRPr="009822BC">
              <w:rPr>
                <w:rFonts w:ascii="Museo Slab 500" w:eastAsia="Times New Roman" w:hAnsi="Museo Slab 500" w:cs="Arial"/>
                <w:color w:val="575757" w:themeColor="text2"/>
                <w:szCs w:val="20"/>
                <w:lang w:eastAsia="en-NZ"/>
              </w:rPr>
              <w:t xml:space="preserve">Planning questions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7D4A3D" w:rsidRPr="009822BC" w:rsidRDefault="007D4A3D" w:rsidP="00925221">
            <w:pPr>
              <w:spacing w:after="0" w:line="240" w:lineRule="auto"/>
              <w:jc w:val="center"/>
              <w:rPr>
                <w:rFonts w:ascii="Museo Slab 500" w:eastAsia="Times New Roman" w:hAnsi="Museo Slab 500" w:cs="Arial"/>
                <w:color w:val="575757" w:themeColor="text2"/>
                <w:szCs w:val="20"/>
                <w:lang w:eastAsia="en-NZ"/>
              </w:rPr>
            </w:pPr>
            <w:r w:rsidRPr="009822BC">
              <w:rPr>
                <w:rFonts w:ascii="Museo Slab 500" w:eastAsia="Times New Roman" w:hAnsi="Museo Slab 500" w:cs="Arial"/>
                <w:color w:val="575757" w:themeColor="text2"/>
                <w:szCs w:val="20"/>
                <w:lang w:eastAsia="en-NZ"/>
              </w:rPr>
              <w:t xml:space="preserve"> Action plan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7D4A3D" w:rsidRPr="009822BC" w:rsidRDefault="007D4A3D" w:rsidP="00925221">
            <w:pPr>
              <w:spacing w:after="0" w:line="240" w:lineRule="auto"/>
              <w:jc w:val="center"/>
              <w:rPr>
                <w:rFonts w:ascii="Museo Slab 500" w:eastAsia="Times New Roman" w:hAnsi="Museo Slab 500" w:cs="Arial"/>
                <w:color w:val="575757" w:themeColor="text2"/>
                <w:szCs w:val="20"/>
                <w:lang w:eastAsia="en-NZ"/>
              </w:rPr>
            </w:pPr>
            <w:r w:rsidRPr="009822BC">
              <w:rPr>
                <w:rFonts w:ascii="Museo Slab 500" w:eastAsia="Times New Roman" w:hAnsi="Museo Slab 500" w:cs="Arial"/>
                <w:color w:val="575757" w:themeColor="text2"/>
                <w:szCs w:val="20"/>
                <w:lang w:eastAsia="en-NZ"/>
              </w:rPr>
              <w:t xml:space="preserve"> Implementation notes </w:t>
            </w:r>
          </w:p>
        </w:tc>
      </w:tr>
      <w:tr w:rsidR="009822BC" w:rsidRPr="009822BC" w:rsidTr="007D4A3D">
        <w:trPr>
          <w:trHeight w:val="510"/>
        </w:trPr>
        <w:tc>
          <w:tcPr>
            <w:tcW w:w="14332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000000" w:fill="F2F2F2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What curriculum learning objectives will we focus on? 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What evidence will I use to find out where students are at? 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left w:val="nil"/>
              <w:bottom w:val="dotted" w:sz="4" w:space="0" w:color="575757" w:themeColor="text2"/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dotted" w:sz="4" w:space="0" w:color="575757" w:themeColor="text2"/>
              <w:bottom w:val="dotted" w:sz="4" w:space="0" w:color="575757" w:themeColor="text2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I will calculate the effect size for academic gains (the Visible Learning website can support you to do this) </w:t>
            </w:r>
          </w:p>
        </w:tc>
        <w:tc>
          <w:tcPr>
            <w:tcW w:w="3260" w:type="dxa"/>
            <w:tcBorders>
              <w:top w:val="dotted" w:sz="4" w:space="0" w:color="575757" w:themeColor="text2"/>
              <w:left w:val="nil"/>
              <w:bottom w:val="dotted" w:sz="4" w:space="0" w:color="575757" w:themeColor="text2"/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  <w:tc>
          <w:tcPr>
            <w:tcW w:w="2977" w:type="dxa"/>
            <w:tcBorders>
              <w:top w:val="dotted" w:sz="4" w:space="0" w:color="575757" w:themeColor="text2"/>
              <w:left w:val="dotted" w:sz="4" w:space="0" w:color="575757" w:themeColor="text2"/>
              <w:bottom w:val="dotted" w:sz="4" w:space="0" w:color="575757" w:themeColor="text2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How will I share the results with students? </w:t>
            </w:r>
          </w:p>
        </w:tc>
        <w:tc>
          <w:tcPr>
            <w:tcW w:w="3260" w:type="dxa"/>
            <w:tcBorders>
              <w:top w:val="dotted" w:sz="4" w:space="0" w:color="575757" w:themeColor="text2"/>
              <w:left w:val="nil"/>
              <w:bottom w:val="single" w:sz="18" w:space="0" w:color="FFFFFF" w:themeColor="background1"/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  <w:tc>
          <w:tcPr>
            <w:tcW w:w="2977" w:type="dxa"/>
            <w:tcBorders>
              <w:top w:val="dotted" w:sz="4" w:space="0" w:color="575757" w:themeColor="text2"/>
              <w:left w:val="dotted" w:sz="4" w:space="0" w:color="575757" w:themeColor="text2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</w:p>
        </w:tc>
      </w:tr>
      <w:tr w:rsidR="009822BC" w:rsidRPr="009822BC" w:rsidTr="007D4A3D">
        <w:trPr>
          <w:trHeight w:val="510"/>
        </w:trPr>
        <w:tc>
          <w:tcPr>
            <w:tcW w:w="14332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000000" w:fill="F2F2F2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What specific assessment-capable outcomes do I want my students to build or strengthen? 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What tools will I use to find out how assessment-capable my students are? 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left w:val="nil"/>
              <w:bottom w:val="dotted" w:sz="4" w:space="0" w:color="575757" w:themeColor="text2"/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dotted" w:sz="4" w:space="0" w:color="575757" w:themeColor="text2"/>
              <w:bottom w:val="dotted" w:sz="4" w:space="0" w:color="575757" w:themeColor="text2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What will I be looking for? </w:t>
            </w:r>
          </w:p>
        </w:tc>
        <w:tc>
          <w:tcPr>
            <w:tcW w:w="3260" w:type="dxa"/>
            <w:tcBorders>
              <w:top w:val="dotted" w:sz="4" w:space="0" w:color="575757" w:themeColor="text2"/>
              <w:left w:val="nil"/>
              <w:bottom w:val="single" w:sz="18" w:space="0" w:color="FFFFFF" w:themeColor="background1"/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  <w:tc>
          <w:tcPr>
            <w:tcW w:w="2977" w:type="dxa"/>
            <w:tcBorders>
              <w:top w:val="dotted" w:sz="4" w:space="0" w:color="575757" w:themeColor="text2"/>
              <w:left w:val="dotted" w:sz="4" w:space="0" w:color="575757" w:themeColor="text2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</w:p>
        </w:tc>
      </w:tr>
      <w:tr w:rsidR="009822BC" w:rsidRPr="009822BC" w:rsidTr="007D4A3D">
        <w:trPr>
          <w:trHeight w:val="510"/>
        </w:trPr>
        <w:tc>
          <w:tcPr>
            <w:tcW w:w="14332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000000" w:fill="F2F2F2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What knowledge as a teacher do I need to know/do to support these outcomes? 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What support will I need? 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left w:val="nil"/>
              <w:bottom w:val="dotted" w:sz="4" w:space="0" w:color="575757" w:themeColor="text2"/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dotted" w:sz="4" w:space="0" w:color="575757" w:themeColor="text2"/>
              <w:bottom w:val="dotted" w:sz="4" w:space="0" w:color="575757" w:themeColor="text2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Who else can support me? </w:t>
            </w:r>
          </w:p>
        </w:tc>
        <w:tc>
          <w:tcPr>
            <w:tcW w:w="3260" w:type="dxa"/>
            <w:tcBorders>
              <w:top w:val="dotted" w:sz="4" w:space="0" w:color="575757" w:themeColor="text2"/>
              <w:left w:val="nil"/>
              <w:bottom w:val="nil"/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  <w:tc>
          <w:tcPr>
            <w:tcW w:w="2977" w:type="dxa"/>
            <w:tcBorders>
              <w:top w:val="dotted" w:sz="4" w:space="0" w:color="575757" w:themeColor="text2"/>
              <w:left w:val="dotted" w:sz="4" w:space="0" w:color="575757" w:themeColor="text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</w:p>
        </w:tc>
      </w:tr>
      <w:tr w:rsidR="009822BC" w:rsidRPr="009822BC" w:rsidTr="009822BC">
        <w:trPr>
          <w:trHeight w:val="51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Museo Slab 500" w:eastAsia="Times New Roman" w:hAnsi="Museo Slab 500" w:cs="Arial"/>
                <w:color w:val="575757" w:themeColor="text2"/>
                <w:szCs w:val="20"/>
                <w:lang w:eastAsia="en-NZ"/>
              </w:rPr>
            </w:pPr>
            <w:r w:rsidRPr="009822BC">
              <w:rPr>
                <w:rFonts w:ascii="Museo Slab 500" w:eastAsia="Times New Roman" w:hAnsi="Museo Slab 500" w:cs="Arial"/>
                <w:color w:val="575757" w:themeColor="text2"/>
                <w:szCs w:val="20"/>
                <w:lang w:eastAsia="en-NZ"/>
              </w:rPr>
              <w:lastRenderedPageBreak/>
              <w:t xml:space="preserve">Planning questions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jc w:val="center"/>
              <w:rPr>
                <w:rFonts w:ascii="Museo Slab 500" w:eastAsia="Times New Roman" w:hAnsi="Museo Slab 500" w:cs="Arial"/>
                <w:color w:val="575757" w:themeColor="text2"/>
                <w:szCs w:val="20"/>
                <w:lang w:eastAsia="en-NZ"/>
              </w:rPr>
            </w:pPr>
            <w:r w:rsidRPr="009822BC">
              <w:rPr>
                <w:rFonts w:ascii="Museo Slab 500" w:eastAsia="Times New Roman" w:hAnsi="Museo Slab 500" w:cs="Arial"/>
                <w:color w:val="575757" w:themeColor="text2"/>
                <w:szCs w:val="20"/>
                <w:lang w:eastAsia="en-NZ"/>
              </w:rPr>
              <w:t xml:space="preserve"> Action plan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jc w:val="center"/>
              <w:rPr>
                <w:rFonts w:ascii="Museo Slab 500" w:eastAsia="Times New Roman" w:hAnsi="Museo Slab 500" w:cs="Arial"/>
                <w:color w:val="575757" w:themeColor="text2"/>
                <w:szCs w:val="20"/>
                <w:lang w:eastAsia="en-NZ"/>
              </w:rPr>
            </w:pPr>
            <w:r w:rsidRPr="009822BC">
              <w:rPr>
                <w:rFonts w:ascii="Museo Slab 500" w:eastAsia="Times New Roman" w:hAnsi="Museo Slab 500" w:cs="Arial"/>
                <w:color w:val="575757" w:themeColor="text2"/>
                <w:szCs w:val="20"/>
                <w:lang w:eastAsia="en-NZ"/>
              </w:rPr>
              <w:t xml:space="preserve"> Implementation notes </w:t>
            </w:r>
          </w:p>
        </w:tc>
      </w:tr>
      <w:tr w:rsidR="009822BC" w:rsidRPr="009822BC" w:rsidTr="009822BC">
        <w:trPr>
          <w:trHeight w:val="510"/>
        </w:trPr>
        <w:tc>
          <w:tcPr>
            <w:tcW w:w="1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What new Visible Learning approaches will I trial? 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(Name the strategies)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FFFFFF" w:themeColor="background1"/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  <w:tc>
          <w:tcPr>
            <w:tcW w:w="2977" w:type="dxa"/>
            <w:tcBorders>
              <w:top w:val="nil"/>
              <w:left w:val="dotted" w:sz="4" w:space="0" w:color="575757" w:themeColor="text2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</w:p>
        </w:tc>
      </w:tr>
      <w:tr w:rsidR="009822BC" w:rsidRPr="009822BC" w:rsidTr="007D4A3D">
        <w:trPr>
          <w:trHeight w:val="510"/>
        </w:trPr>
        <w:tc>
          <w:tcPr>
            <w:tcW w:w="14332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000000" w:fill="F2F2F2"/>
            <w:vAlign w:val="center"/>
            <w:hideMark/>
          </w:tcPr>
          <w:p w:rsidR="009822BC" w:rsidRPr="009822BC" w:rsidRDefault="009822BC" w:rsidP="007D4A3D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How will I monitor the impact of these new practices daily?  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What should I be looking for with my focus students? 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dotted" w:sz="4" w:space="0" w:color="575757" w:themeColor="text2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</w:p>
        </w:tc>
      </w:tr>
      <w:tr w:rsidR="009822BC" w:rsidRPr="009822BC" w:rsidTr="007D4A3D">
        <w:trPr>
          <w:trHeight w:val="510"/>
        </w:trPr>
        <w:tc>
          <w:tcPr>
            <w:tcW w:w="14332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000000" w:fill="F2F2F2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What has been the impact on learners? 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What achievement gains did they make? I will calculate the effect size for academic gains 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dotted" w:sz="4" w:space="0" w:color="575757" w:themeColor="text2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</w:p>
        </w:tc>
      </w:tr>
      <w:tr w:rsidR="009822BC" w:rsidRPr="009822BC" w:rsidTr="007D4A3D">
        <w:trPr>
          <w:trHeight w:val="510"/>
        </w:trPr>
        <w:tc>
          <w:tcPr>
            <w:tcW w:w="14332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000000" w:fill="F2F2F2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Are students more assessment-capable? 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What tools can I use to evaluate this? 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 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dotted" w:sz="4" w:space="0" w:color="575757" w:themeColor="text2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</w:p>
        </w:tc>
      </w:tr>
      <w:tr w:rsidR="009822BC" w:rsidRPr="009822BC" w:rsidTr="007D4A3D">
        <w:trPr>
          <w:trHeight w:val="510"/>
        </w:trPr>
        <w:tc>
          <w:tcPr>
            <w:tcW w:w="14332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000000" w:fill="F2F2F2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Evaluation of my inquiry 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single" w:sz="18" w:space="0" w:color="FFFFFF" w:themeColor="background1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 xml:space="preserve"> What are my next steps? 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7652B" w:rsidRDefault="009822BC" w:rsidP="009822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What are my next steps?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:rsidR="009822BC" w:rsidRPr="009822BC" w:rsidRDefault="009822BC" w:rsidP="009822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</w:pPr>
            <w:r w:rsidRPr="009822BC">
              <w:rPr>
                <w:rFonts w:ascii="Century Gothic" w:eastAsia="Times New Roman" w:hAnsi="Century Gothic" w:cs="Arial"/>
                <w:color w:val="575757" w:themeColor="text2"/>
                <w:sz w:val="18"/>
                <w:szCs w:val="20"/>
                <w:lang w:eastAsia="en-NZ"/>
              </w:rPr>
              <w:t>What are my next steps?</w:t>
            </w: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</w:pPr>
            <w:r w:rsidRPr="009822BC"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260" w:type="dxa"/>
            <w:tcBorders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jc w:val="center"/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22BC" w:rsidRPr="009822BC" w:rsidRDefault="009822BC" w:rsidP="009822BC">
            <w:pPr>
              <w:spacing w:after="0" w:line="240" w:lineRule="auto"/>
              <w:jc w:val="center"/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</w:pP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</w:pPr>
            <w:r w:rsidRPr="009822BC"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260" w:type="dxa"/>
            <w:tcBorders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22BC" w:rsidRPr="009822BC" w:rsidRDefault="009822BC" w:rsidP="009822BC">
            <w:pPr>
              <w:spacing w:after="0" w:line="240" w:lineRule="auto"/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</w:pP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</w:pPr>
            <w:r w:rsidRPr="009822BC"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260" w:type="dxa"/>
            <w:tcBorders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22BC" w:rsidRPr="009822BC" w:rsidRDefault="009822BC" w:rsidP="009822BC">
            <w:pPr>
              <w:spacing w:after="0" w:line="240" w:lineRule="auto"/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</w:pPr>
          </w:p>
        </w:tc>
      </w:tr>
      <w:tr w:rsidR="009822BC" w:rsidRPr="009822BC" w:rsidTr="007D4A3D">
        <w:trPr>
          <w:trHeight w:val="510"/>
        </w:trPr>
        <w:tc>
          <w:tcPr>
            <w:tcW w:w="80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</w:pPr>
            <w:r w:rsidRPr="009822BC"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260" w:type="dxa"/>
            <w:tcBorders>
              <w:right w:val="dotted" w:sz="4" w:space="0" w:color="575757" w:themeColor="text2"/>
            </w:tcBorders>
            <w:shd w:val="clear" w:color="auto" w:fill="auto"/>
            <w:vAlign w:val="center"/>
            <w:hideMark/>
          </w:tcPr>
          <w:p w:rsidR="009822BC" w:rsidRPr="009822BC" w:rsidRDefault="009822BC" w:rsidP="009822BC">
            <w:pPr>
              <w:spacing w:after="0" w:line="240" w:lineRule="auto"/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22BC" w:rsidRPr="009822BC" w:rsidRDefault="009822BC" w:rsidP="009822BC">
            <w:pPr>
              <w:spacing w:after="0" w:line="240" w:lineRule="auto"/>
              <w:rPr>
                <w:rFonts w:eastAsia="Times New Roman" w:cs="Arial"/>
                <w:color w:val="575757" w:themeColor="text2"/>
                <w:sz w:val="20"/>
                <w:szCs w:val="20"/>
                <w:lang w:eastAsia="en-NZ"/>
              </w:rPr>
            </w:pPr>
          </w:p>
        </w:tc>
      </w:tr>
    </w:tbl>
    <w:p w:rsidR="00360F52" w:rsidRPr="0097652B" w:rsidRDefault="00360F52" w:rsidP="0097652B">
      <w:pPr>
        <w:pStyle w:val="Heading1"/>
        <w:tabs>
          <w:tab w:val="left" w:pos="6195"/>
        </w:tabs>
        <w:rPr>
          <w:rFonts w:ascii="Century Gothic" w:hAnsi="Century Gothic"/>
          <w:sz w:val="20"/>
        </w:rPr>
      </w:pPr>
    </w:p>
    <w:sectPr w:rsidR="00360F52" w:rsidRPr="0097652B" w:rsidSect="009E4AD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7A" w:rsidRDefault="00DD447A" w:rsidP="009E4AD2">
      <w:pPr>
        <w:spacing w:after="0" w:line="240" w:lineRule="auto"/>
      </w:pPr>
      <w:r>
        <w:separator/>
      </w:r>
    </w:p>
  </w:endnote>
  <w:endnote w:type="continuationSeparator" w:id="0">
    <w:p w:rsidR="00DD447A" w:rsidRDefault="00DD447A" w:rsidP="009E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D2" w:rsidRDefault="009822BC">
    <w:pPr>
      <w:pStyle w:val="Footer"/>
    </w:pPr>
    <w:r w:rsidRPr="00F42E5C">
      <w:rPr>
        <w:rFonts w:cs="Proxima Nova Rg"/>
        <w:noProof/>
        <w:color w:val="000000"/>
        <w:sz w:val="20"/>
        <w:szCs w:val="20"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A5671C" wp14:editId="6E7149C0">
              <wp:simplePos x="0" y="0"/>
              <wp:positionH relativeFrom="column">
                <wp:posOffset>2173605</wp:posOffset>
              </wp:positionH>
              <wp:positionV relativeFrom="paragraph">
                <wp:posOffset>12700</wp:posOffset>
              </wp:positionV>
              <wp:extent cx="4820285" cy="89916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0356" cy="89930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22BC" w:rsidRPr="009822BC" w:rsidRDefault="009822BC" w:rsidP="009822B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Proxima Nova Rg"/>
                              <w:color w:val="575757" w:themeColor="text2"/>
                              <w:sz w:val="20"/>
                              <w:szCs w:val="20"/>
                            </w:rPr>
                          </w:pPr>
                          <w:r w:rsidRPr="009822BC">
                            <w:rPr>
                              <w:rFonts w:cs="Proxima Nova Rg"/>
                              <w:color w:val="575757" w:themeColor="text2"/>
                              <w:sz w:val="20"/>
                              <w:szCs w:val="20"/>
                            </w:rPr>
                            <w:t>Visible Learning</w:t>
                          </w:r>
                          <w:r w:rsidRPr="009822BC">
                            <w:rPr>
                              <w:rFonts w:cs="Proxima Nova Rg"/>
                              <w:color w:val="575757" w:themeColor="text2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 xml:space="preserve">plus </w:t>
                          </w:r>
                          <w:r w:rsidRPr="009822BC">
                            <w:rPr>
                              <w:rFonts w:cs="Proxima Nova Rg"/>
                              <w:color w:val="575757" w:themeColor="text2"/>
                              <w:sz w:val="20"/>
                              <w:szCs w:val="20"/>
                            </w:rPr>
                            <w:t xml:space="preserve">Developing Assessment-Capable Learners </w:t>
                          </w:r>
                          <w:r>
                            <w:rPr>
                              <w:rFonts w:cs="Proxima Nova Rg"/>
                              <w:color w:val="575757" w:themeColor="text2"/>
                              <w:sz w:val="20"/>
                              <w:szCs w:val="20"/>
                            </w:rPr>
                            <w:t>Action Plan</w:t>
                          </w:r>
                          <w:r w:rsidRPr="009822BC">
                            <w:rPr>
                              <w:rFonts w:cs="Proxima Nova Rg"/>
                              <w:color w:val="575757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22BC" w:rsidRPr="009822BC" w:rsidRDefault="009822BC" w:rsidP="009822B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Proxima Nova Rg"/>
                              <w:color w:val="575757" w:themeColor="text2"/>
                              <w:sz w:val="16"/>
                              <w:szCs w:val="14"/>
                            </w:rPr>
                          </w:pPr>
                          <w:r w:rsidRPr="009822BC">
                            <w:rPr>
                              <w:rFonts w:cs="Proxima Nova Rg"/>
                              <w:color w:val="575757" w:themeColor="text2"/>
                              <w:sz w:val="16"/>
                              <w:szCs w:val="14"/>
                            </w:rPr>
                            <w:t>Content subject to copyright, photocopy with permission only</w:t>
                          </w:r>
                        </w:p>
                        <w:p w:rsidR="009822BC" w:rsidRDefault="009822BC" w:rsidP="009822BC">
                          <w:pPr>
                            <w:pStyle w:val="Footer"/>
                            <w:spacing w:line="276" w:lineRule="auto"/>
                            <w:jc w:val="center"/>
                          </w:pPr>
                        </w:p>
                        <w:p w:rsidR="009822BC" w:rsidRDefault="009822BC" w:rsidP="009822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15pt;margin-top:1pt;width:379.55pt;height:7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" filled="f" stroked="f">
              <v:textbox>
                <w:txbxContent>
                  <w:p w:rsidR="009822BC" w:rsidRPr="009822BC" w:rsidRDefault="009822BC" w:rsidP="009822BC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Proxima Nova Rg"/>
                        <w:color w:val="575757" w:themeColor="text2"/>
                        <w:sz w:val="20"/>
                        <w:szCs w:val="20"/>
                      </w:rPr>
                    </w:pPr>
                    <w:r w:rsidRPr="009822BC">
                      <w:rPr>
                        <w:rFonts w:cs="Proxima Nova Rg"/>
                        <w:color w:val="575757" w:themeColor="text2"/>
                        <w:sz w:val="20"/>
                        <w:szCs w:val="20"/>
                      </w:rPr>
                      <w:t>Visible Learning</w:t>
                    </w:r>
                    <w:r w:rsidRPr="009822BC">
                      <w:rPr>
                        <w:rFonts w:cs="Proxima Nova Rg"/>
                        <w:color w:val="575757" w:themeColor="text2"/>
                        <w:position w:val="6"/>
                        <w:sz w:val="20"/>
                        <w:szCs w:val="20"/>
                        <w:vertAlign w:val="superscript"/>
                      </w:rPr>
                      <w:t xml:space="preserve">plus </w:t>
                    </w:r>
                    <w:r w:rsidRPr="009822BC">
                      <w:rPr>
                        <w:rFonts w:cs="Proxima Nova Rg"/>
                        <w:color w:val="575757" w:themeColor="text2"/>
                        <w:sz w:val="20"/>
                        <w:szCs w:val="20"/>
                      </w:rPr>
                      <w:t xml:space="preserve">Developing Assessment-Capable Learners </w:t>
                    </w:r>
                    <w:r>
                      <w:rPr>
                        <w:rFonts w:cs="Proxima Nova Rg"/>
                        <w:color w:val="575757" w:themeColor="text2"/>
                        <w:sz w:val="20"/>
                        <w:szCs w:val="20"/>
                      </w:rPr>
                      <w:t>Action Plan</w:t>
                    </w:r>
                    <w:r w:rsidRPr="009822BC">
                      <w:rPr>
                        <w:rFonts w:cs="Proxima Nova Rg"/>
                        <w:color w:val="575757" w:themeColor="text2"/>
                        <w:sz w:val="20"/>
                        <w:szCs w:val="20"/>
                      </w:rPr>
                      <w:t xml:space="preserve"> </w:t>
                    </w:r>
                  </w:p>
                  <w:p w:rsidR="009822BC" w:rsidRPr="009822BC" w:rsidRDefault="009822BC" w:rsidP="009822BC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Proxima Nova Rg"/>
                        <w:color w:val="575757" w:themeColor="text2"/>
                        <w:sz w:val="16"/>
                        <w:szCs w:val="14"/>
                      </w:rPr>
                    </w:pPr>
                    <w:r w:rsidRPr="009822BC">
                      <w:rPr>
                        <w:rFonts w:cs="Proxima Nova Rg"/>
                        <w:color w:val="575757" w:themeColor="text2"/>
                        <w:sz w:val="16"/>
                        <w:szCs w:val="14"/>
                      </w:rPr>
                      <w:t>Content subject to copyright, photocopy with permission only</w:t>
                    </w:r>
                  </w:p>
                  <w:p w:rsidR="009822BC" w:rsidRDefault="009822BC" w:rsidP="009822BC">
                    <w:pPr>
                      <w:pStyle w:val="Footer"/>
                      <w:spacing w:line="276" w:lineRule="auto"/>
                      <w:jc w:val="center"/>
                    </w:pPr>
                  </w:p>
                  <w:p w:rsidR="009822BC" w:rsidRDefault="009822BC" w:rsidP="009822BC"/>
                </w:txbxContent>
              </v:textbox>
            </v:shape>
          </w:pict>
        </mc:Fallback>
      </mc:AlternateContent>
    </w:r>
    <w:r w:rsidR="009E4AD2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74DE1" wp14:editId="7DE35F6A">
              <wp:simplePos x="0" y="0"/>
              <wp:positionH relativeFrom="column">
                <wp:posOffset>-981165</wp:posOffset>
              </wp:positionH>
              <wp:positionV relativeFrom="paragraph">
                <wp:posOffset>-635</wp:posOffset>
              </wp:positionV>
              <wp:extent cx="10801985" cy="0"/>
              <wp:effectExtent l="0" t="19050" r="18415" b="381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1985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25pt,-.05pt" to="77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" strokecolor="#85c446 [3204]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7A" w:rsidRDefault="00DD447A" w:rsidP="009E4AD2">
      <w:pPr>
        <w:spacing w:after="0" w:line="240" w:lineRule="auto"/>
      </w:pPr>
      <w:r>
        <w:separator/>
      </w:r>
    </w:p>
  </w:footnote>
  <w:footnote w:type="continuationSeparator" w:id="0">
    <w:p w:rsidR="00DD447A" w:rsidRDefault="00DD447A" w:rsidP="009E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D2" w:rsidRDefault="009E4AD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F6359FC" wp14:editId="317FE5F3">
          <wp:simplePos x="0" y="0"/>
          <wp:positionH relativeFrom="margin">
            <wp:posOffset>-974090</wp:posOffset>
          </wp:positionH>
          <wp:positionV relativeFrom="margin">
            <wp:posOffset>-928370</wp:posOffset>
          </wp:positionV>
          <wp:extent cx="10748010" cy="978535"/>
          <wp:effectExtent l="0" t="0" r="0" b="0"/>
          <wp:wrapTight wrapText="bothSides">
            <wp:wrapPolygon edited="0">
              <wp:start x="0" y="0"/>
              <wp:lineTo x="0" y="21025"/>
              <wp:lineTo x="21554" y="21025"/>
              <wp:lineTo x="215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01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6524"/>
    <w:multiLevelType w:val="hybridMultilevel"/>
    <w:tmpl w:val="4E708C66"/>
    <w:lvl w:ilvl="0" w:tplc="B5865DE4">
      <w:start w:val="1"/>
      <w:numFmt w:val="bullet"/>
      <w:pStyle w:val="bulletinfini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1"/>
    <w:rsid w:val="00011277"/>
    <w:rsid w:val="00262DE2"/>
    <w:rsid w:val="00360F52"/>
    <w:rsid w:val="006B0A2B"/>
    <w:rsid w:val="007D4A3D"/>
    <w:rsid w:val="0097652B"/>
    <w:rsid w:val="009822BC"/>
    <w:rsid w:val="009E4AD2"/>
    <w:rsid w:val="00B44586"/>
    <w:rsid w:val="00B934B1"/>
    <w:rsid w:val="00C714E9"/>
    <w:rsid w:val="00D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Rg" w:eastAsiaTheme="minorHAnsi" w:hAnsi="Proxima Nova Rg" w:cstheme="minorBidi"/>
        <w:color w:val="6D6D6D" w:themeColor="text1" w:themeTint="A6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E2"/>
  </w:style>
  <w:style w:type="paragraph" w:styleId="Heading1">
    <w:name w:val="heading 1"/>
    <w:basedOn w:val="Normal"/>
    <w:next w:val="Normal"/>
    <w:link w:val="Heading1Char"/>
    <w:uiPriority w:val="9"/>
    <w:qFormat/>
    <w:rsid w:val="006B0A2B"/>
    <w:pPr>
      <w:outlineLvl w:val="0"/>
    </w:pPr>
    <w:rPr>
      <w:rFonts w:ascii="Proxima Nova Lt" w:hAnsi="Proxima Nova Lt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A2B"/>
    <w:pPr>
      <w:outlineLvl w:val="1"/>
    </w:pPr>
    <w:rPr>
      <w:rFonts w:ascii="Proxima Nova Lt" w:hAnsi="Proxima Nova Lt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B0A2B"/>
    <w:pPr>
      <w:outlineLvl w:val="2"/>
    </w:pPr>
    <w:rPr>
      <w:rFonts w:ascii="Verdana" w:hAnsi="Verdan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A2B"/>
    <w:pPr>
      <w:keepNext/>
      <w:keepLines/>
      <w:spacing w:before="200" w:after="0"/>
      <w:outlineLvl w:val="3"/>
    </w:pPr>
    <w:rPr>
      <w:rFonts w:ascii="Proxima Nova Lt" w:eastAsiaTheme="majorEastAsia" w:hAnsi="Proxima Nova Lt" w:cstheme="majorBidi"/>
      <w:bCs/>
      <w:iCs/>
      <w:color w:val="85C446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finity">
    <w:name w:val="bulletinfinity"/>
    <w:basedOn w:val="ListParagraph"/>
    <w:link w:val="bulletinfinityChar"/>
    <w:qFormat/>
    <w:rsid w:val="006B0A2B"/>
    <w:pPr>
      <w:numPr>
        <w:numId w:val="2"/>
      </w:numPr>
      <w:ind w:left="714" w:hanging="357"/>
      <w:contextualSpacing w:val="0"/>
    </w:pPr>
  </w:style>
  <w:style w:type="character" w:customStyle="1" w:styleId="bulletinfinityChar">
    <w:name w:val="bulletinfinity Char"/>
    <w:basedOn w:val="DefaultParagraphFont"/>
    <w:link w:val="bulletinfinity"/>
    <w:rsid w:val="006B0A2B"/>
    <w:rPr>
      <w:rFonts w:ascii="Verdana" w:hAnsi="Verdana"/>
      <w:color w:val="6D6D6D" w:themeColor="text1" w:themeTint="A6"/>
    </w:rPr>
  </w:style>
  <w:style w:type="paragraph" w:styleId="ListParagraph">
    <w:name w:val="List Paragraph"/>
    <w:basedOn w:val="Normal"/>
    <w:uiPriority w:val="34"/>
    <w:rsid w:val="006B0A2B"/>
    <w:pPr>
      <w:ind w:left="720"/>
      <w:contextualSpacing/>
    </w:pPr>
  </w:style>
  <w:style w:type="paragraph" w:customStyle="1" w:styleId="Tablenormal0">
    <w:name w:val="Table normal"/>
    <w:basedOn w:val="Normal"/>
    <w:qFormat/>
    <w:rsid w:val="006B0A2B"/>
  </w:style>
  <w:style w:type="character" w:customStyle="1" w:styleId="Heading1Char">
    <w:name w:val="Heading 1 Char"/>
    <w:basedOn w:val="DefaultParagraphFont"/>
    <w:link w:val="Heading1"/>
    <w:uiPriority w:val="9"/>
    <w:rsid w:val="006B0A2B"/>
    <w:rPr>
      <w:rFonts w:ascii="Proxima Nova Lt" w:hAnsi="Proxima Nova Lt"/>
      <w:color w:val="6D6D6D" w:themeColor="text1" w:themeTint="A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0A2B"/>
    <w:rPr>
      <w:rFonts w:ascii="Proxima Nova Lt" w:hAnsi="Proxima Nova Lt"/>
      <w:color w:val="6D6D6D" w:themeColor="text1" w:themeTint="A6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0A2B"/>
    <w:rPr>
      <w:rFonts w:ascii="Verdana" w:hAnsi="Verdana"/>
      <w:color w:val="6D6D6D" w:themeColor="text1" w:themeTint="A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A2B"/>
    <w:rPr>
      <w:rFonts w:ascii="Proxima Nova Lt" w:eastAsiaTheme="majorEastAsia" w:hAnsi="Proxima Nova Lt" w:cstheme="majorBidi"/>
      <w:bCs/>
      <w:iCs/>
      <w:color w:val="85C446" w:themeColor="accent1"/>
      <w:sz w:val="32"/>
    </w:rPr>
  </w:style>
  <w:style w:type="paragraph" w:styleId="NoSpacing">
    <w:name w:val="No Spacing"/>
    <w:uiPriority w:val="1"/>
    <w:qFormat/>
    <w:rsid w:val="006B0A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0A2B"/>
    <w:rPr>
      <w:i/>
      <w:iCs/>
      <w:color w:val="57575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6B0A2B"/>
    <w:rPr>
      <w:rFonts w:ascii="Proxima Nova Rg" w:hAnsi="Proxima Nova Rg"/>
      <w:i/>
      <w:iCs/>
      <w:color w:val="575757" w:themeColor="text2"/>
    </w:rPr>
  </w:style>
  <w:style w:type="character" w:styleId="SubtleReference">
    <w:name w:val="Subtle Reference"/>
    <w:basedOn w:val="DefaultParagraphFont"/>
    <w:uiPriority w:val="31"/>
    <w:qFormat/>
    <w:rsid w:val="006B0A2B"/>
    <w:rPr>
      <w:rFonts w:ascii="Proxima Nova Rg" w:hAnsi="Proxima Nova Rg"/>
      <w:caps w:val="0"/>
      <w:smallCaps w:val="0"/>
      <w:color w:val="85C446" w:themeColor="accent1"/>
      <w:u w:val="single"/>
    </w:rPr>
  </w:style>
  <w:style w:type="character" w:styleId="BookTitle">
    <w:name w:val="Book Title"/>
    <w:aliases w:val="Title 2"/>
    <w:basedOn w:val="DefaultParagraphFont"/>
    <w:uiPriority w:val="33"/>
    <w:qFormat/>
    <w:rsid w:val="006B0A2B"/>
    <w:rPr>
      <w:rFonts w:ascii="Museo Slab 500" w:hAnsi="Museo Slab 500"/>
      <w:b w:val="0"/>
      <w:bCs/>
      <w:caps w:val="0"/>
      <w:smallCaps w:val="0"/>
      <w:spacing w:val="5"/>
      <w:sz w:val="40"/>
    </w:rPr>
  </w:style>
  <w:style w:type="paragraph" w:styleId="Header">
    <w:name w:val="header"/>
    <w:basedOn w:val="Normal"/>
    <w:link w:val="HeaderChar"/>
    <w:uiPriority w:val="99"/>
    <w:unhideWhenUsed/>
    <w:rsid w:val="009E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D2"/>
  </w:style>
  <w:style w:type="paragraph" w:styleId="Footer">
    <w:name w:val="footer"/>
    <w:basedOn w:val="Normal"/>
    <w:link w:val="FooterChar"/>
    <w:uiPriority w:val="99"/>
    <w:unhideWhenUsed/>
    <w:rsid w:val="009E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Rg" w:eastAsiaTheme="minorHAnsi" w:hAnsi="Proxima Nova Rg" w:cstheme="minorBidi"/>
        <w:color w:val="6D6D6D" w:themeColor="text1" w:themeTint="A6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E2"/>
  </w:style>
  <w:style w:type="paragraph" w:styleId="Heading1">
    <w:name w:val="heading 1"/>
    <w:basedOn w:val="Normal"/>
    <w:next w:val="Normal"/>
    <w:link w:val="Heading1Char"/>
    <w:uiPriority w:val="9"/>
    <w:qFormat/>
    <w:rsid w:val="006B0A2B"/>
    <w:pPr>
      <w:outlineLvl w:val="0"/>
    </w:pPr>
    <w:rPr>
      <w:rFonts w:ascii="Proxima Nova Lt" w:hAnsi="Proxima Nova Lt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A2B"/>
    <w:pPr>
      <w:outlineLvl w:val="1"/>
    </w:pPr>
    <w:rPr>
      <w:rFonts w:ascii="Proxima Nova Lt" w:hAnsi="Proxima Nova Lt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B0A2B"/>
    <w:pPr>
      <w:outlineLvl w:val="2"/>
    </w:pPr>
    <w:rPr>
      <w:rFonts w:ascii="Verdana" w:hAnsi="Verdan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A2B"/>
    <w:pPr>
      <w:keepNext/>
      <w:keepLines/>
      <w:spacing w:before="200" w:after="0"/>
      <w:outlineLvl w:val="3"/>
    </w:pPr>
    <w:rPr>
      <w:rFonts w:ascii="Proxima Nova Lt" w:eastAsiaTheme="majorEastAsia" w:hAnsi="Proxima Nova Lt" w:cstheme="majorBidi"/>
      <w:bCs/>
      <w:iCs/>
      <w:color w:val="85C446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finity">
    <w:name w:val="bulletinfinity"/>
    <w:basedOn w:val="ListParagraph"/>
    <w:link w:val="bulletinfinityChar"/>
    <w:qFormat/>
    <w:rsid w:val="006B0A2B"/>
    <w:pPr>
      <w:numPr>
        <w:numId w:val="2"/>
      </w:numPr>
      <w:ind w:left="714" w:hanging="357"/>
      <w:contextualSpacing w:val="0"/>
    </w:pPr>
  </w:style>
  <w:style w:type="character" w:customStyle="1" w:styleId="bulletinfinityChar">
    <w:name w:val="bulletinfinity Char"/>
    <w:basedOn w:val="DefaultParagraphFont"/>
    <w:link w:val="bulletinfinity"/>
    <w:rsid w:val="006B0A2B"/>
    <w:rPr>
      <w:rFonts w:ascii="Verdana" w:hAnsi="Verdana"/>
      <w:color w:val="6D6D6D" w:themeColor="text1" w:themeTint="A6"/>
    </w:rPr>
  </w:style>
  <w:style w:type="paragraph" w:styleId="ListParagraph">
    <w:name w:val="List Paragraph"/>
    <w:basedOn w:val="Normal"/>
    <w:uiPriority w:val="34"/>
    <w:rsid w:val="006B0A2B"/>
    <w:pPr>
      <w:ind w:left="720"/>
      <w:contextualSpacing/>
    </w:pPr>
  </w:style>
  <w:style w:type="paragraph" w:customStyle="1" w:styleId="Tablenormal0">
    <w:name w:val="Table normal"/>
    <w:basedOn w:val="Normal"/>
    <w:qFormat/>
    <w:rsid w:val="006B0A2B"/>
  </w:style>
  <w:style w:type="character" w:customStyle="1" w:styleId="Heading1Char">
    <w:name w:val="Heading 1 Char"/>
    <w:basedOn w:val="DefaultParagraphFont"/>
    <w:link w:val="Heading1"/>
    <w:uiPriority w:val="9"/>
    <w:rsid w:val="006B0A2B"/>
    <w:rPr>
      <w:rFonts w:ascii="Proxima Nova Lt" w:hAnsi="Proxima Nova Lt"/>
      <w:color w:val="6D6D6D" w:themeColor="text1" w:themeTint="A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0A2B"/>
    <w:rPr>
      <w:rFonts w:ascii="Proxima Nova Lt" w:hAnsi="Proxima Nova Lt"/>
      <w:color w:val="6D6D6D" w:themeColor="text1" w:themeTint="A6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0A2B"/>
    <w:rPr>
      <w:rFonts w:ascii="Verdana" w:hAnsi="Verdana"/>
      <w:color w:val="6D6D6D" w:themeColor="text1" w:themeTint="A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A2B"/>
    <w:rPr>
      <w:rFonts w:ascii="Proxima Nova Lt" w:eastAsiaTheme="majorEastAsia" w:hAnsi="Proxima Nova Lt" w:cstheme="majorBidi"/>
      <w:bCs/>
      <w:iCs/>
      <w:color w:val="85C446" w:themeColor="accent1"/>
      <w:sz w:val="32"/>
    </w:rPr>
  </w:style>
  <w:style w:type="paragraph" w:styleId="NoSpacing">
    <w:name w:val="No Spacing"/>
    <w:uiPriority w:val="1"/>
    <w:qFormat/>
    <w:rsid w:val="006B0A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0A2B"/>
    <w:rPr>
      <w:i/>
      <w:iCs/>
      <w:color w:val="57575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6B0A2B"/>
    <w:rPr>
      <w:rFonts w:ascii="Proxima Nova Rg" w:hAnsi="Proxima Nova Rg"/>
      <w:i/>
      <w:iCs/>
      <w:color w:val="575757" w:themeColor="text2"/>
    </w:rPr>
  </w:style>
  <w:style w:type="character" w:styleId="SubtleReference">
    <w:name w:val="Subtle Reference"/>
    <w:basedOn w:val="DefaultParagraphFont"/>
    <w:uiPriority w:val="31"/>
    <w:qFormat/>
    <w:rsid w:val="006B0A2B"/>
    <w:rPr>
      <w:rFonts w:ascii="Proxima Nova Rg" w:hAnsi="Proxima Nova Rg"/>
      <w:caps w:val="0"/>
      <w:smallCaps w:val="0"/>
      <w:color w:val="85C446" w:themeColor="accent1"/>
      <w:u w:val="single"/>
    </w:rPr>
  </w:style>
  <w:style w:type="character" w:styleId="BookTitle">
    <w:name w:val="Book Title"/>
    <w:aliases w:val="Title 2"/>
    <w:basedOn w:val="DefaultParagraphFont"/>
    <w:uiPriority w:val="33"/>
    <w:qFormat/>
    <w:rsid w:val="006B0A2B"/>
    <w:rPr>
      <w:rFonts w:ascii="Museo Slab 500" w:hAnsi="Museo Slab 500"/>
      <w:b w:val="0"/>
      <w:bCs/>
      <w:caps w:val="0"/>
      <w:smallCaps w:val="0"/>
      <w:spacing w:val="5"/>
      <w:sz w:val="40"/>
    </w:rPr>
  </w:style>
  <w:style w:type="paragraph" w:styleId="Header">
    <w:name w:val="header"/>
    <w:basedOn w:val="Normal"/>
    <w:link w:val="HeaderChar"/>
    <w:uiPriority w:val="99"/>
    <w:unhideWhenUsed/>
    <w:rsid w:val="009E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D2"/>
  </w:style>
  <w:style w:type="paragraph" w:styleId="Footer">
    <w:name w:val="footer"/>
    <w:basedOn w:val="Normal"/>
    <w:link w:val="FooterChar"/>
    <w:uiPriority w:val="99"/>
    <w:unhideWhenUsed/>
    <w:rsid w:val="009E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eym\Desktop\VL_ACL_ActionPlan.dotx" TargetMode="External"/></Relationships>
</file>

<file path=word/theme/theme1.xml><?xml version="1.0" encoding="utf-8"?>
<a:theme xmlns:a="http://schemas.openxmlformats.org/drawingml/2006/main" name="Office Theme">
  <a:themeElements>
    <a:clrScheme name="Cognition">
      <a:dk1>
        <a:srgbClr val="1F1F1F"/>
      </a:dk1>
      <a:lt1>
        <a:srgbClr val="FFFFFF"/>
      </a:lt1>
      <a:dk2>
        <a:srgbClr val="575757"/>
      </a:dk2>
      <a:lt2>
        <a:srgbClr val="FFFFFF"/>
      </a:lt2>
      <a:accent1>
        <a:srgbClr val="85C446"/>
      </a:accent1>
      <a:accent2>
        <a:srgbClr val="A3C1F3"/>
      </a:accent2>
      <a:accent3>
        <a:srgbClr val="FFA620"/>
      </a:accent3>
      <a:accent4>
        <a:srgbClr val="6D79A4"/>
      </a:accent4>
      <a:accent5>
        <a:srgbClr val="CA2053"/>
      </a:accent5>
      <a:accent6>
        <a:srgbClr val="895C90"/>
      </a:accent6>
      <a:hlink>
        <a:srgbClr val="85C446"/>
      </a:hlink>
      <a:folHlink>
        <a:srgbClr val="CA20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VL_ACL_ActionPlan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Mclhayne</dc:creator>
  <cp:lastModifiedBy>Kimberley Mclhayne</cp:lastModifiedBy>
  <cp:revision>1</cp:revision>
  <dcterms:created xsi:type="dcterms:W3CDTF">2013-02-21T00:16:00Z</dcterms:created>
  <dcterms:modified xsi:type="dcterms:W3CDTF">2013-02-21T00:16:00Z</dcterms:modified>
</cp:coreProperties>
</file>